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30"/>
          <w:szCs w:val="30"/>
        </w:rPr>
      </w:pPr>
      <w:r>
        <w:rPr>
          <w:rFonts w:hint="eastAsia" w:ascii="宋体" w:hAnsi="宋体"/>
          <w:b/>
          <w:bCs/>
          <w:sz w:val="30"/>
          <w:szCs w:val="30"/>
        </w:rPr>
        <w:t>南通市崇川区狼山镇街道南郊社区五山农贸市场改造工程</w:t>
      </w:r>
    </w:p>
    <w:p>
      <w:pPr>
        <w:jc w:val="center"/>
        <w:rPr>
          <w:rFonts w:ascii="宋体" w:hAnsi="宋体"/>
          <w:b/>
          <w:sz w:val="30"/>
          <w:szCs w:val="30"/>
        </w:rPr>
      </w:pPr>
      <w:r>
        <w:rPr>
          <w:rFonts w:hint="eastAsia" w:ascii="宋体" w:hAnsi="宋体"/>
          <w:b/>
          <w:bCs/>
          <w:sz w:val="30"/>
          <w:szCs w:val="30"/>
        </w:rPr>
        <w:t>招标</w:t>
      </w:r>
      <w:r>
        <w:rPr>
          <w:rFonts w:ascii="宋体" w:hAnsi="宋体"/>
          <w:b/>
          <w:bCs/>
          <w:sz w:val="30"/>
          <w:szCs w:val="30"/>
        </w:rPr>
        <w:t>公告（资格</w:t>
      </w:r>
      <w:r>
        <w:rPr>
          <w:rFonts w:hint="eastAsia" w:ascii="宋体" w:hAnsi="宋体"/>
          <w:b/>
          <w:bCs/>
          <w:sz w:val="30"/>
          <w:szCs w:val="30"/>
        </w:rPr>
        <w:t>后审</w:t>
      </w:r>
      <w:r>
        <w:rPr>
          <w:rFonts w:ascii="宋体" w:hAnsi="宋体"/>
          <w:b/>
          <w:bCs/>
          <w:sz w:val="30"/>
          <w:szCs w:val="30"/>
        </w:rPr>
        <w:t>）</w:t>
      </w:r>
    </w:p>
    <w:p>
      <w:pPr>
        <w:adjustRightInd w:val="0"/>
        <w:snapToGrid w:val="0"/>
        <w:spacing w:line="440" w:lineRule="exact"/>
        <w:jc w:val="left"/>
        <w:rPr>
          <w:rFonts w:hint="eastAsia" w:ascii="宋体" w:hAnsi="宋体" w:cs="宋体"/>
          <w:b/>
          <w:bCs/>
          <w:sz w:val="24"/>
          <w:u w:val="single"/>
        </w:rPr>
      </w:pPr>
      <w:r>
        <w:rPr>
          <w:rFonts w:hint="eastAsia" w:ascii="宋体" w:hAnsi="宋体" w:cs="宋体"/>
          <w:sz w:val="24"/>
        </w:rPr>
        <w:t>1、</w:t>
      </w:r>
      <w:r>
        <w:rPr>
          <w:rFonts w:hint="eastAsia" w:ascii="宋体" w:hAnsi="宋体" w:cs="宋体"/>
          <w:b/>
          <w:bCs/>
          <w:sz w:val="24"/>
          <w:u w:val="single"/>
        </w:rPr>
        <w:t>南通市崇川区狼山镇街道办事处</w:t>
      </w:r>
      <w:r>
        <w:rPr>
          <w:rFonts w:hint="eastAsia" w:ascii="宋体" w:hAnsi="宋体" w:cs="宋体"/>
          <w:sz w:val="24"/>
        </w:rPr>
        <w:t>的</w:t>
      </w:r>
      <w:r>
        <w:rPr>
          <w:rFonts w:hint="eastAsia" w:ascii="宋体" w:hAnsi="宋体" w:cs="宋体"/>
          <w:b/>
          <w:bCs/>
          <w:sz w:val="24"/>
          <w:u w:val="single"/>
        </w:rPr>
        <w:t>南通市崇川区狼山镇街道南郊社区五山农贸市场改造工程</w:t>
      </w:r>
      <w:r>
        <w:rPr>
          <w:rFonts w:hint="eastAsia" w:ascii="宋体" w:hAnsi="宋体" w:cs="宋体"/>
          <w:sz w:val="24"/>
        </w:rPr>
        <w:t>已经由相关部门批准建设，工程所需资金来源为</w:t>
      </w:r>
      <w:r>
        <w:rPr>
          <w:rFonts w:hint="eastAsia" w:ascii="宋体" w:hAnsi="宋体" w:cs="宋体"/>
          <w:sz w:val="24"/>
          <w:u w:val="single"/>
        </w:rPr>
        <w:t xml:space="preserve"> </w:t>
      </w:r>
      <w:r>
        <w:rPr>
          <w:rFonts w:hint="eastAsia" w:ascii="宋体" w:hAnsi="宋体" w:cs="宋体"/>
          <w:b/>
          <w:sz w:val="24"/>
          <w:u w:val="single"/>
        </w:rPr>
        <w:t>自筹</w:t>
      </w:r>
      <w:r>
        <w:rPr>
          <w:rFonts w:hint="eastAsia" w:ascii="宋体" w:hAnsi="宋体" w:cs="宋体"/>
          <w:sz w:val="24"/>
          <w:u w:val="single"/>
        </w:rPr>
        <w:t xml:space="preserve"> </w:t>
      </w:r>
      <w:r>
        <w:rPr>
          <w:rFonts w:hint="eastAsia" w:ascii="宋体" w:hAnsi="宋体" w:cs="宋体"/>
          <w:sz w:val="24"/>
        </w:rPr>
        <w:t>。现对</w:t>
      </w:r>
      <w:r>
        <w:rPr>
          <w:rFonts w:hint="eastAsia" w:ascii="宋体" w:hAnsi="宋体" w:cs="宋体"/>
          <w:b/>
          <w:bCs/>
          <w:sz w:val="24"/>
          <w:u w:val="single"/>
        </w:rPr>
        <w:t>南通市崇川区狼山镇街道南郊社区五山农贸市场改造工程</w:t>
      </w:r>
      <w:r>
        <w:rPr>
          <w:rFonts w:hint="eastAsia" w:ascii="宋体" w:hAnsi="宋体" w:cs="宋体"/>
          <w:sz w:val="24"/>
        </w:rPr>
        <w:t>进行公开招标，邀请合格的潜在投标人参加本工程的资格后审。</w:t>
      </w:r>
    </w:p>
    <w:p>
      <w:pPr>
        <w:adjustRightInd w:val="0"/>
        <w:snapToGrid w:val="0"/>
        <w:spacing w:line="440" w:lineRule="exact"/>
        <w:rPr>
          <w:rFonts w:hint="eastAsia" w:ascii="宋体" w:hAnsi="宋体" w:cs="宋体"/>
          <w:sz w:val="24"/>
        </w:rPr>
      </w:pPr>
      <w:r>
        <w:rPr>
          <w:rFonts w:hint="eastAsia" w:ascii="宋体" w:hAnsi="宋体" w:cs="宋体"/>
          <w:sz w:val="24"/>
        </w:rPr>
        <w:t>2、</w:t>
      </w:r>
      <w:r>
        <w:rPr>
          <w:rFonts w:hint="eastAsia" w:ascii="宋体" w:hAnsi="宋体" w:cs="宋体"/>
          <w:b/>
          <w:bCs/>
          <w:sz w:val="24"/>
          <w:u w:val="single"/>
        </w:rPr>
        <w:t>江苏天业工程咨询房地产估价有限责任公司</w:t>
      </w:r>
      <w:r>
        <w:rPr>
          <w:rFonts w:hint="eastAsia" w:ascii="宋体" w:hAnsi="宋体" w:cs="宋体"/>
          <w:sz w:val="24"/>
        </w:rPr>
        <w:t>受招标人委托具</w:t>
      </w:r>
      <w:bookmarkStart w:id="1" w:name="_GoBack"/>
      <w:bookmarkEnd w:id="1"/>
      <w:r>
        <w:rPr>
          <w:rFonts w:hint="eastAsia" w:ascii="宋体" w:hAnsi="宋体" w:cs="宋体"/>
          <w:sz w:val="24"/>
        </w:rPr>
        <w:t xml:space="preserve">体负责本工程的招标事宜。 </w:t>
      </w:r>
    </w:p>
    <w:p>
      <w:pPr>
        <w:adjustRightInd w:val="0"/>
        <w:snapToGrid w:val="0"/>
        <w:spacing w:line="440" w:lineRule="exact"/>
        <w:rPr>
          <w:rFonts w:hint="eastAsia" w:ascii="宋体" w:hAnsi="宋体" w:cs="宋体"/>
          <w:sz w:val="24"/>
        </w:rPr>
      </w:pPr>
      <w:r>
        <w:rPr>
          <w:rFonts w:hint="eastAsia" w:ascii="宋体" w:hAnsi="宋体" w:cs="宋体"/>
          <w:sz w:val="24"/>
        </w:rPr>
        <w:t xml:space="preserve">3、工程概况: </w:t>
      </w:r>
    </w:p>
    <w:p>
      <w:pPr>
        <w:adjustRightInd w:val="0"/>
        <w:snapToGrid w:val="0"/>
        <w:spacing w:line="440" w:lineRule="exact"/>
        <w:rPr>
          <w:rFonts w:hint="eastAsia"/>
          <w:sz w:val="24"/>
          <w:u w:val="single"/>
        </w:rPr>
      </w:pPr>
      <w:r>
        <w:rPr>
          <w:rFonts w:hint="eastAsia" w:ascii="宋体" w:hAnsi="宋体" w:cs="宋体"/>
          <w:sz w:val="24"/>
        </w:rPr>
        <w:t>（1）工程地点：</w:t>
      </w:r>
      <w:r>
        <w:rPr>
          <w:rFonts w:hint="eastAsia"/>
          <w:sz w:val="24"/>
          <w:u w:val="single"/>
        </w:rPr>
        <w:t xml:space="preserve"> 南通市崇川区。 </w:t>
      </w:r>
    </w:p>
    <w:p>
      <w:pPr>
        <w:adjustRightInd w:val="0"/>
        <w:snapToGrid w:val="0"/>
        <w:spacing w:line="440" w:lineRule="exact"/>
        <w:rPr>
          <w:rFonts w:hint="eastAsia" w:ascii="宋体" w:hAnsi="宋体" w:cs="宋体"/>
          <w:sz w:val="24"/>
          <w:u w:val="single"/>
        </w:rPr>
      </w:pPr>
      <w:r>
        <w:rPr>
          <w:rFonts w:hint="eastAsia" w:ascii="宋体" w:hAnsi="宋体" w:cs="宋体"/>
          <w:sz w:val="24"/>
        </w:rPr>
        <w:t>（2）工程规模：</w:t>
      </w:r>
      <w:r>
        <w:rPr>
          <w:rFonts w:hint="eastAsia" w:ascii="宋体" w:hAnsi="宋体" w:cs="宋体"/>
          <w:sz w:val="24"/>
          <w:u w:val="single"/>
        </w:rPr>
        <w:t xml:space="preserve"> </w:t>
      </w:r>
      <w:r>
        <w:rPr>
          <w:rFonts w:hint="eastAsia"/>
          <w:sz w:val="24"/>
          <w:u w:val="single"/>
        </w:rPr>
        <w:t>工程造价约1</w:t>
      </w:r>
      <w:r>
        <w:rPr>
          <w:rFonts w:hint="eastAsia"/>
          <w:sz w:val="24"/>
          <w:u w:val="single"/>
          <w:lang w:val="en-US" w:eastAsia="zh-CN"/>
        </w:rPr>
        <w:t>00</w:t>
      </w:r>
      <w:r>
        <w:rPr>
          <w:rFonts w:hint="eastAsia"/>
          <w:sz w:val="24"/>
          <w:u w:val="single"/>
        </w:rPr>
        <w:t>万元</w:t>
      </w:r>
      <w:r>
        <w:rPr>
          <w:rFonts w:hint="eastAsia" w:ascii="宋体" w:hAnsi="宋体" w:cs="宋体"/>
          <w:sz w:val="24"/>
          <w:u w:val="single"/>
        </w:rPr>
        <w:t>。</w:t>
      </w:r>
    </w:p>
    <w:p>
      <w:pPr>
        <w:adjustRightInd w:val="0"/>
        <w:snapToGrid w:val="0"/>
        <w:spacing w:line="440" w:lineRule="exact"/>
        <w:rPr>
          <w:rFonts w:hint="eastAsia" w:ascii="宋体" w:hAnsi="宋体" w:cs="宋体"/>
          <w:sz w:val="24"/>
        </w:rPr>
      </w:pPr>
      <w:r>
        <w:rPr>
          <w:rFonts w:hint="eastAsia" w:ascii="宋体" w:hAnsi="宋体" w:cs="宋体"/>
          <w:sz w:val="24"/>
        </w:rPr>
        <w:t>（3）计划工期:</w:t>
      </w:r>
      <w:r>
        <w:rPr>
          <w:rFonts w:hint="eastAsia" w:ascii="宋体" w:hAnsi="宋体" w:cs="宋体"/>
          <w:sz w:val="24"/>
          <w:u w:val="single"/>
        </w:rPr>
        <w:t xml:space="preserve"> 施工总工期</w:t>
      </w:r>
      <w:r>
        <w:rPr>
          <w:rFonts w:hint="eastAsia" w:ascii="宋体" w:hAnsi="宋体" w:cs="宋体"/>
          <w:sz w:val="24"/>
          <w:u w:val="single"/>
          <w:lang w:val="en-US" w:eastAsia="zh-CN"/>
        </w:rPr>
        <w:t>50</w:t>
      </w:r>
      <w:r>
        <w:rPr>
          <w:rFonts w:hint="eastAsia" w:ascii="宋体" w:hAnsi="宋体" w:cs="宋体"/>
          <w:sz w:val="24"/>
          <w:u w:val="single"/>
        </w:rPr>
        <w:t>日历天，</w:t>
      </w:r>
      <w:r>
        <w:rPr>
          <w:rFonts w:ascii="宋体" w:hAnsi="宋体"/>
          <w:sz w:val="24"/>
        </w:rPr>
        <w:t>具体开工时间以发包人签发的开工通知书为准</w:t>
      </w:r>
      <w:r>
        <w:rPr>
          <w:rFonts w:hint="eastAsia" w:ascii="宋体" w:hAnsi="宋体"/>
          <w:sz w:val="24"/>
        </w:rPr>
        <w:t>。</w:t>
      </w:r>
    </w:p>
    <w:p>
      <w:pPr>
        <w:widowControl/>
        <w:autoSpaceDN w:val="0"/>
        <w:adjustRightInd w:val="0"/>
        <w:snapToGrid w:val="0"/>
        <w:spacing w:line="440" w:lineRule="exact"/>
        <w:jc w:val="left"/>
        <w:rPr>
          <w:rFonts w:hint="eastAsia" w:ascii="宋体" w:hAnsi="宋体" w:cs="宋体"/>
          <w:b/>
          <w:sz w:val="24"/>
        </w:rPr>
      </w:pPr>
      <w:r>
        <w:rPr>
          <w:rFonts w:hint="eastAsia" w:ascii="宋体" w:hAnsi="宋体" w:cs="宋体"/>
          <w:sz w:val="24"/>
        </w:rPr>
        <w:t>4、本次招标工程共分</w:t>
      </w:r>
      <w:r>
        <w:rPr>
          <w:rFonts w:hint="eastAsia" w:ascii="宋体" w:hAnsi="宋体" w:cs="宋体"/>
          <w:b/>
          <w:sz w:val="24"/>
          <w:u w:val="single"/>
        </w:rPr>
        <w:t xml:space="preserve"> 壹 </w:t>
      </w:r>
      <w:r>
        <w:rPr>
          <w:rFonts w:hint="eastAsia" w:ascii="宋体" w:hAnsi="宋体" w:cs="宋体"/>
          <w:sz w:val="24"/>
        </w:rPr>
        <w:t>个标段，招标内容如下：</w:t>
      </w:r>
      <w:r>
        <w:rPr>
          <w:rFonts w:hint="eastAsia" w:ascii="宋体" w:hAnsi="宋体" w:cs="宋体"/>
          <w:b/>
          <w:bCs/>
          <w:sz w:val="24"/>
          <w:u w:val="single"/>
        </w:rPr>
        <w:t>南通市崇川区狼山镇街道南郊社区五山农贸市场改造工程的施工图纸及清单中所示的全部内容</w:t>
      </w:r>
      <w:r>
        <w:rPr>
          <w:rFonts w:hint="eastAsia" w:ascii="宋体" w:hAnsi="宋体" w:cs="宋体"/>
          <w:sz w:val="24"/>
        </w:rPr>
        <w:t>。</w:t>
      </w:r>
    </w:p>
    <w:p>
      <w:pPr>
        <w:spacing w:line="360" w:lineRule="auto"/>
        <w:rPr>
          <w:rFonts w:hint="eastAsia" w:ascii="宋体" w:hAnsi="宋体" w:cs="宋体"/>
          <w:b/>
          <w:kern w:val="0"/>
          <w:sz w:val="24"/>
          <w:u w:val="single"/>
        </w:rPr>
      </w:pPr>
      <w:r>
        <w:rPr>
          <w:rFonts w:hint="eastAsia" w:ascii="宋体" w:hAnsi="宋体" w:cs="宋体"/>
          <w:sz w:val="24"/>
        </w:rPr>
        <w:t>5、申请人应当具备的主要资格条件：</w:t>
      </w:r>
      <w:r>
        <w:rPr>
          <w:rFonts w:hint="eastAsia" w:ascii="宋体" w:hAnsi="宋体" w:cs="宋体"/>
          <w:sz w:val="24"/>
        </w:rPr>
        <w:br w:type="textWrapping"/>
      </w:r>
      <w:r>
        <w:rPr>
          <w:rFonts w:ascii="宋体" w:hAnsi="宋体"/>
          <w:snapToGrid w:val="0"/>
          <w:kern w:val="0"/>
          <w:sz w:val="24"/>
        </w:rPr>
        <w:t>（1）企业资质条件：</w:t>
      </w:r>
      <w:bookmarkStart w:id="0" w:name="_Hlk69811451"/>
      <w:r>
        <w:rPr>
          <w:rFonts w:ascii="宋体" w:hAnsi="宋体"/>
          <w:sz w:val="24"/>
        </w:rPr>
        <w:t>具有独立法人资格和</w:t>
      </w:r>
      <w:bookmarkEnd w:id="0"/>
      <w:r>
        <w:rPr>
          <w:rFonts w:hint="eastAsia" w:ascii="宋体" w:hAnsi="宋体" w:cs="宋体"/>
          <w:b/>
          <w:kern w:val="0"/>
          <w:sz w:val="24"/>
          <w:u w:val="single"/>
        </w:rPr>
        <w:t>建筑工程施工总承包叁级及以上资质（在有效期内）；</w:t>
      </w:r>
    </w:p>
    <w:p>
      <w:pPr>
        <w:spacing w:line="360" w:lineRule="auto"/>
        <w:ind w:firstLine="480" w:firstLineChars="200"/>
        <w:rPr>
          <w:rFonts w:hint="eastAsia" w:ascii="宋体" w:hAnsi="宋体"/>
          <w:b/>
          <w:kern w:val="0"/>
          <w:sz w:val="24"/>
          <w:u w:val="single"/>
        </w:rPr>
      </w:pPr>
      <w:r>
        <w:rPr>
          <w:rFonts w:hint="eastAsia" w:ascii="宋体" w:hAnsi="宋体" w:cs="宋体"/>
          <w:kern w:val="0"/>
          <w:sz w:val="24"/>
        </w:rPr>
        <w:t>（2）</w:t>
      </w:r>
      <w:r>
        <w:rPr>
          <w:rFonts w:ascii="宋体" w:hAnsi="宋体"/>
          <w:kern w:val="0"/>
          <w:sz w:val="24"/>
        </w:rPr>
        <w:t>项目经理（项目负责人）资格：</w:t>
      </w:r>
      <w:r>
        <w:rPr>
          <w:rFonts w:hint="eastAsia" w:ascii="宋体" w:hAnsi="宋体"/>
          <w:b/>
          <w:kern w:val="0"/>
          <w:sz w:val="24"/>
          <w:u w:val="single"/>
        </w:rPr>
        <w:t>建筑工程专业二级及以上注册建造师资格</w:t>
      </w:r>
      <w:r>
        <w:rPr>
          <w:rFonts w:hint="eastAsia" w:ascii="宋体" w:hAnsi="宋体" w:cs="宋体"/>
          <w:b/>
          <w:bCs/>
          <w:sz w:val="23"/>
          <w:szCs w:val="23"/>
          <w:u w:val="single"/>
        </w:rPr>
        <w:t>（注册单位为投标单位）</w:t>
      </w:r>
      <w:r>
        <w:rPr>
          <w:rFonts w:hint="eastAsia" w:ascii="宋体" w:hAnsi="宋体"/>
          <w:b/>
          <w:kern w:val="0"/>
          <w:sz w:val="24"/>
          <w:u w:val="single"/>
        </w:rPr>
        <w:t>，并具备安全生产考核合格证书(B证)</w:t>
      </w:r>
      <w:r>
        <w:rPr>
          <w:rFonts w:hint="eastAsia" w:ascii="宋体" w:hAnsi="宋体" w:cs="宋体"/>
          <w:b/>
          <w:bCs/>
          <w:sz w:val="23"/>
          <w:szCs w:val="23"/>
          <w:u w:val="single"/>
        </w:rPr>
        <w:t>（注册单位为投标单位）</w:t>
      </w:r>
      <w:r>
        <w:rPr>
          <w:rFonts w:hint="eastAsia" w:ascii="宋体" w:hAnsi="宋体"/>
          <w:b/>
          <w:kern w:val="0"/>
          <w:sz w:val="24"/>
          <w:u w:val="single"/>
        </w:rPr>
        <w:t>，且项目负责人不得为企业法定代表人或总经理或董事长；</w:t>
      </w:r>
    </w:p>
    <w:p>
      <w:pPr>
        <w:spacing w:line="480" w:lineRule="exact"/>
        <w:rPr>
          <w:rFonts w:hint="eastAsia" w:ascii="宋体" w:hAnsi="宋体"/>
          <w:b/>
          <w:kern w:val="0"/>
          <w:sz w:val="24"/>
        </w:rPr>
      </w:pPr>
      <w:r>
        <w:rPr>
          <w:rFonts w:hint="eastAsia" w:ascii="宋体" w:hAnsi="宋体"/>
          <w:b/>
          <w:kern w:val="0"/>
          <w:sz w:val="24"/>
        </w:rPr>
        <w:t>特别提醒：</w:t>
      </w:r>
    </w:p>
    <w:p>
      <w:pPr>
        <w:spacing w:line="480" w:lineRule="exact"/>
        <w:ind w:firstLine="482" w:firstLineChars="200"/>
        <w:rPr>
          <w:rFonts w:hint="eastAsia" w:ascii="宋体" w:hAnsi="宋体"/>
          <w:b/>
          <w:kern w:val="0"/>
          <w:sz w:val="24"/>
        </w:rPr>
      </w:pPr>
      <w:r>
        <w:rPr>
          <w:rFonts w:hint="eastAsia" w:ascii="宋体" w:hAnsi="宋体"/>
          <w:b/>
          <w:kern w:val="0"/>
          <w:sz w:val="24"/>
        </w:rPr>
        <w:t>如本工程投标人拟派项目经理（项目负责人）为一级注册建造师的，必须根据《住房和城乡建设部办公厅关于全面实行一级建造师电子注册证书的通知》（建办市〔2021〕40 号）文件要求使用并提供电子证书，如未按文件要求提供电子证书，该电子证书无效，视为项目经理的资格不符合要求。</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6、以下条件属于资格后审的必要合格条件：</w:t>
      </w:r>
    </w:p>
    <w:p>
      <w:pPr>
        <w:widowControl/>
        <w:shd w:val="clear" w:color="auto" w:fill="FFFFFF"/>
        <w:spacing w:line="360" w:lineRule="auto"/>
        <w:ind w:firstLine="401"/>
        <w:jc w:val="left"/>
        <w:rPr>
          <w:rFonts w:ascii="宋体" w:hAnsi="宋体" w:cs="Arial"/>
          <w:kern w:val="0"/>
          <w:sz w:val="24"/>
        </w:rPr>
      </w:pPr>
      <w:r>
        <w:rPr>
          <w:rFonts w:hint="eastAsia" w:ascii="宋体" w:hAnsi="宋体" w:cs="Arial"/>
          <w:kern w:val="0"/>
          <w:sz w:val="24"/>
        </w:rPr>
        <w:t xml:space="preserve">（1）具有独立订立合同的能力； </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（2）企业的资质类别、等级和项目负责人注册专业、资格等级符合国家有关规定；</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（3）企业具备安全生产条件，并取得安全生产许可证；</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（4）投标人不得存在下列情形之一：</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①为招标人不具有独立法人资格的附属机构（单位）；</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②为本招标项目的监理人、代建人、项目管理人，以及为本招标项目提供招标代理、设计服务的；</w:t>
      </w:r>
    </w:p>
    <w:p>
      <w:pPr>
        <w:widowControl/>
        <w:shd w:val="clear" w:color="auto" w:fill="FFFFFF"/>
        <w:spacing w:line="360" w:lineRule="auto"/>
        <w:ind w:firstLine="401"/>
        <w:jc w:val="left"/>
        <w:rPr>
          <w:rFonts w:ascii="宋体" w:hAnsi="宋体" w:cs="Arial"/>
          <w:kern w:val="0"/>
          <w:sz w:val="24"/>
        </w:rPr>
      </w:pPr>
      <w:r>
        <w:rPr>
          <w:rFonts w:hint="eastAsia" w:ascii="宋体" w:hAnsi="宋体" w:cs="Arial"/>
          <w:kern w:val="0"/>
          <w:sz w:val="24"/>
        </w:rPr>
        <w:t>③与本招标项目的监理人、代建人、招标代理机构同为一个法定代表人的，或者相互控股、参股的；</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④与招标人存在厉害关系可能影响招标公正性的；</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⑤单位负责人为同一人或者存在控股、管理关系的不同单位；</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⑥处于被责令停业、财产被接管、冻结和破产状态，以及投标资格被取消或者被暂停且在暂停期内的；</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⑦因拖欠工人工资或者因发生质量安全事故被有关部门限制在招标项目所在地承接工程的；</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（5）本工程不接受联合体投标。</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b/>
          <w:bCs/>
          <w:kern w:val="0"/>
          <w:sz w:val="24"/>
        </w:rPr>
        <w:t>具体要求详见本工程招标文件第二章中《资格审查标准汇总表》表。提供的资格审查材料及审查标准，前后矛盾的以《资格审查标准汇总表》表为准。</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7、如发现投标人递交的资格后审材料有弄虚作假行为，该投标人将记入不良记录，并上报有关部门。如已中标，招标人有权取消其中标资格，并由该投标人承担一切责任和损失。</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8、本工程投标申请人的资格审查采用资格后审的方式，无需另行进行网上报名，各投标人须于</w:t>
      </w:r>
      <w:r>
        <w:rPr>
          <w:rFonts w:hint="eastAsia" w:ascii="宋体" w:hAnsi="宋体" w:cs="Arial"/>
          <w:b/>
          <w:bCs/>
          <w:kern w:val="0"/>
          <w:sz w:val="24"/>
          <w:u w:val="single"/>
        </w:rPr>
        <w:t>2022</w:t>
      </w:r>
      <w:r>
        <w:rPr>
          <w:rFonts w:hint="eastAsia" w:ascii="宋体" w:hAnsi="宋体" w:cs="Arial"/>
          <w:b/>
          <w:bCs/>
          <w:kern w:val="0"/>
          <w:sz w:val="24"/>
        </w:rPr>
        <w:t>年</w:t>
      </w:r>
      <w:r>
        <w:rPr>
          <w:rFonts w:hint="eastAsia" w:ascii="宋体" w:hAnsi="宋体" w:cs="Arial"/>
          <w:b/>
          <w:bCs/>
          <w:kern w:val="0"/>
          <w:sz w:val="24"/>
          <w:u w:val="single"/>
          <w:lang w:val="en-US" w:eastAsia="zh-CN"/>
        </w:rPr>
        <w:t>10</w:t>
      </w:r>
      <w:r>
        <w:rPr>
          <w:rFonts w:hint="eastAsia" w:ascii="宋体" w:hAnsi="宋体" w:cs="Arial"/>
          <w:b/>
          <w:bCs/>
          <w:kern w:val="0"/>
          <w:sz w:val="24"/>
        </w:rPr>
        <w:t>月</w:t>
      </w:r>
      <w:r>
        <w:rPr>
          <w:rFonts w:hint="eastAsia" w:ascii="宋体" w:hAnsi="宋体" w:cs="Arial"/>
          <w:b/>
          <w:bCs/>
          <w:kern w:val="0"/>
          <w:sz w:val="24"/>
          <w:u w:val="single"/>
          <w:lang w:val="en-US" w:eastAsia="zh-CN"/>
        </w:rPr>
        <w:t>08</w:t>
      </w:r>
      <w:r>
        <w:rPr>
          <w:rFonts w:hint="eastAsia" w:ascii="宋体" w:hAnsi="宋体" w:cs="Arial"/>
          <w:b/>
          <w:bCs/>
          <w:kern w:val="0"/>
          <w:sz w:val="24"/>
        </w:rPr>
        <w:t>日</w:t>
      </w:r>
      <w:r>
        <w:rPr>
          <w:rFonts w:hint="eastAsia" w:ascii="宋体" w:hAnsi="宋体" w:cs="Arial"/>
          <w:b/>
          <w:bCs/>
          <w:kern w:val="0"/>
          <w:sz w:val="24"/>
          <w:u w:val="single"/>
        </w:rPr>
        <w:t>14</w:t>
      </w:r>
      <w:r>
        <w:rPr>
          <w:rFonts w:hint="eastAsia" w:ascii="宋体" w:hAnsi="宋体" w:cs="Arial"/>
          <w:b/>
          <w:bCs/>
          <w:kern w:val="0"/>
          <w:sz w:val="24"/>
        </w:rPr>
        <w:t>时</w:t>
      </w:r>
      <w:r>
        <w:rPr>
          <w:rFonts w:hint="eastAsia" w:ascii="宋体" w:hAnsi="宋体" w:cs="Arial"/>
          <w:b/>
          <w:bCs/>
          <w:kern w:val="0"/>
          <w:sz w:val="24"/>
          <w:u w:val="single"/>
        </w:rPr>
        <w:t>00</w:t>
      </w:r>
      <w:r>
        <w:rPr>
          <w:rFonts w:hint="eastAsia" w:ascii="宋体" w:hAnsi="宋体" w:cs="Arial"/>
          <w:b/>
          <w:bCs/>
          <w:kern w:val="0"/>
          <w:sz w:val="24"/>
        </w:rPr>
        <w:t>分</w:t>
      </w:r>
      <w:r>
        <w:rPr>
          <w:rFonts w:hint="eastAsia" w:ascii="宋体" w:hAnsi="宋体" w:cs="Arial"/>
          <w:kern w:val="0"/>
          <w:sz w:val="24"/>
        </w:rPr>
        <w:t>以前将投标文件提交至</w:t>
      </w:r>
      <w:r>
        <w:rPr>
          <w:rFonts w:hint="eastAsia" w:ascii="宋体" w:hAnsi="宋体" w:cs="Arial"/>
          <w:b/>
          <w:bCs/>
          <w:kern w:val="0"/>
          <w:sz w:val="24"/>
          <w:u w:val="single"/>
        </w:rPr>
        <w:t>南通市崇川区青年中路128号，崇川区便民服务中心314会议室（东楼）</w:t>
      </w:r>
      <w:r>
        <w:rPr>
          <w:rFonts w:hint="eastAsia" w:ascii="宋体" w:hAnsi="宋体" w:cs="Arial"/>
          <w:kern w:val="0"/>
          <w:sz w:val="24"/>
        </w:rPr>
        <w:t>，并在</w:t>
      </w:r>
      <w:r>
        <w:rPr>
          <w:rFonts w:hint="eastAsia" w:ascii="宋体" w:hAnsi="宋体" w:cs="Arial"/>
          <w:b/>
          <w:bCs/>
          <w:kern w:val="0"/>
          <w:sz w:val="24"/>
          <w:u w:val="single"/>
        </w:rPr>
        <w:t>2022</w:t>
      </w:r>
      <w:r>
        <w:rPr>
          <w:rFonts w:hint="eastAsia" w:ascii="宋体" w:hAnsi="宋体" w:cs="Arial"/>
          <w:b/>
          <w:bCs/>
          <w:kern w:val="0"/>
          <w:sz w:val="24"/>
        </w:rPr>
        <w:t>年</w:t>
      </w:r>
      <w:r>
        <w:rPr>
          <w:rFonts w:hint="eastAsia" w:ascii="宋体" w:hAnsi="宋体" w:cs="Arial"/>
          <w:b/>
          <w:bCs/>
          <w:kern w:val="0"/>
          <w:sz w:val="24"/>
          <w:u w:val="single"/>
          <w:lang w:val="en-US" w:eastAsia="zh-CN"/>
        </w:rPr>
        <w:t>10</w:t>
      </w:r>
      <w:r>
        <w:rPr>
          <w:rFonts w:hint="eastAsia" w:ascii="宋体" w:hAnsi="宋体" w:cs="Arial"/>
          <w:b/>
          <w:bCs/>
          <w:kern w:val="0"/>
          <w:sz w:val="24"/>
        </w:rPr>
        <w:t>月</w:t>
      </w:r>
      <w:r>
        <w:rPr>
          <w:rFonts w:hint="eastAsia" w:ascii="宋体" w:hAnsi="宋体" w:cs="Arial"/>
          <w:b/>
          <w:bCs/>
          <w:kern w:val="0"/>
          <w:sz w:val="24"/>
          <w:u w:val="single"/>
          <w:lang w:val="en-US" w:eastAsia="zh-CN"/>
        </w:rPr>
        <w:t>08</w:t>
      </w:r>
      <w:r>
        <w:rPr>
          <w:rFonts w:hint="eastAsia" w:ascii="宋体" w:hAnsi="宋体" w:cs="Arial"/>
          <w:b/>
          <w:bCs/>
          <w:kern w:val="0"/>
          <w:sz w:val="24"/>
        </w:rPr>
        <w:t>日</w:t>
      </w:r>
      <w:r>
        <w:rPr>
          <w:rFonts w:hint="eastAsia" w:ascii="宋体" w:hAnsi="宋体" w:cs="Arial"/>
          <w:b/>
          <w:bCs/>
          <w:kern w:val="0"/>
          <w:sz w:val="24"/>
          <w:u w:val="single"/>
        </w:rPr>
        <w:t>14</w:t>
      </w:r>
      <w:r>
        <w:rPr>
          <w:rFonts w:hint="eastAsia" w:ascii="宋体" w:hAnsi="宋体" w:cs="Arial"/>
          <w:b/>
          <w:bCs/>
          <w:kern w:val="0"/>
          <w:sz w:val="24"/>
        </w:rPr>
        <w:t>时</w:t>
      </w:r>
      <w:r>
        <w:rPr>
          <w:rFonts w:hint="eastAsia" w:ascii="宋体" w:hAnsi="宋体" w:cs="Arial"/>
          <w:b/>
          <w:bCs/>
          <w:kern w:val="0"/>
          <w:sz w:val="24"/>
          <w:u w:val="single"/>
        </w:rPr>
        <w:t>00</w:t>
      </w:r>
      <w:r>
        <w:rPr>
          <w:rFonts w:hint="eastAsia" w:ascii="宋体" w:hAnsi="宋体" w:cs="Arial"/>
          <w:b/>
          <w:bCs/>
          <w:kern w:val="0"/>
          <w:sz w:val="24"/>
        </w:rPr>
        <w:t>分</w:t>
      </w:r>
      <w:r>
        <w:rPr>
          <w:rFonts w:hint="eastAsia" w:ascii="宋体" w:hAnsi="宋体" w:cs="Arial"/>
          <w:kern w:val="0"/>
          <w:sz w:val="24"/>
        </w:rPr>
        <w:t>开标。逾期送达的投标文件将被拒绝。</w:t>
      </w:r>
      <w:r>
        <w:rPr>
          <w:rFonts w:hint="eastAsia" w:ascii="宋体" w:hAnsi="宋体" w:cs="Arial"/>
          <w:b/>
          <w:bCs/>
          <w:kern w:val="0"/>
          <w:sz w:val="24"/>
        </w:rPr>
        <w:t>投标人在提交投标文件的同时提交300元招标文件相关费用，售后不退。若不符合此要求，其投标文件将被拒绝。</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b/>
          <w:bCs/>
          <w:kern w:val="0"/>
          <w:sz w:val="24"/>
        </w:rPr>
        <w:t>特别提醒：崇川区便民服务中心停车位有限，请各潜在投标人合理选择交通工具，或提前到达投标地点。</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9、招标文件、工程量清单等材料从本公告附件下载；招标文件、修改、补充、招标控制价公布的网址及栏目：</w:t>
      </w:r>
      <w:r>
        <w:rPr>
          <w:rFonts w:hint="eastAsia" w:ascii="宋体" w:hAnsi="宋体" w:cs="Arial"/>
          <w:b/>
          <w:bCs/>
          <w:kern w:val="0"/>
          <w:sz w:val="24"/>
        </w:rPr>
        <w:t>“崇川区人民政府网-政府采购与工程招标板块”</w:t>
      </w:r>
      <w:r>
        <w:rPr>
          <w:rFonts w:hint="eastAsia" w:ascii="宋体" w:hAnsi="宋体" w:cs="Arial"/>
          <w:kern w:val="0"/>
          <w:sz w:val="24"/>
        </w:rPr>
        <w:t>。请各投标人自行关注，否则，引起的所有损失由投标人自行承担。</w:t>
      </w:r>
    </w:p>
    <w:p>
      <w:pPr>
        <w:widowControl/>
        <w:shd w:val="clear" w:color="auto" w:fill="FFFFFF"/>
        <w:spacing w:line="360" w:lineRule="auto"/>
        <w:ind w:firstLine="401"/>
        <w:jc w:val="left"/>
        <w:rPr>
          <w:rFonts w:hint="eastAsia" w:ascii="Open Sans" w:hAnsi="Open Sans" w:cs="Arial"/>
          <w:kern w:val="0"/>
          <w:sz w:val="24"/>
        </w:rPr>
      </w:pPr>
      <w:r>
        <w:rPr>
          <w:rFonts w:hint="eastAsia" w:ascii="宋体" w:hAnsi="宋体" w:cs="Arial"/>
          <w:kern w:val="0"/>
          <w:sz w:val="24"/>
        </w:rPr>
        <w:t>10、主要资格审查标准和内容详见招标文件中的资格审查文件。</w:t>
      </w:r>
    </w:p>
    <w:p>
      <w:pPr>
        <w:widowControl/>
        <w:shd w:val="clear" w:color="auto" w:fill="FFFFFF"/>
        <w:spacing w:line="360" w:lineRule="auto"/>
        <w:ind w:firstLine="240" w:firstLineChars="100"/>
        <w:jc w:val="left"/>
        <w:rPr>
          <w:rFonts w:hint="eastAsia" w:ascii="Open Sans" w:hAnsi="Open Sans" w:cs="Arial"/>
          <w:kern w:val="0"/>
          <w:sz w:val="24"/>
        </w:rPr>
      </w:pPr>
      <w:r>
        <w:rPr>
          <w:rFonts w:hint="eastAsia" w:ascii="宋体" w:hAnsi="宋体" w:cs="Arial"/>
          <w:kern w:val="0"/>
          <w:sz w:val="24"/>
        </w:rPr>
        <w:t> 11、本工程预设两种评标办法，并在开标现场由招标人（或招标人代表）通过随机抽签的方式确定一种，且采用资格后审，具体资格审查及评标细则详见招标文件第二章。</w:t>
      </w:r>
    </w:p>
    <w:p>
      <w:pPr>
        <w:widowControl/>
        <w:shd w:val="clear" w:color="auto" w:fill="FFFFFF"/>
        <w:spacing w:line="360" w:lineRule="auto"/>
        <w:jc w:val="left"/>
        <w:rPr>
          <w:rFonts w:hint="eastAsia" w:ascii="Open Sans" w:hAnsi="Open Sans" w:cs="Arial"/>
          <w:kern w:val="0"/>
          <w:sz w:val="24"/>
        </w:rPr>
      </w:pPr>
      <w:r>
        <w:rPr>
          <w:rFonts w:hint="eastAsia" w:ascii="宋体" w:hAnsi="宋体" w:cs="Arial"/>
          <w:kern w:val="0"/>
          <w:sz w:val="24"/>
        </w:rPr>
        <w:t>  12、本项目将在开标后，首先由评标委员会根据招标文件载明的评标入围合格条件进行审查，确定进入后续评标环节的投标人，具体形式性评审及入围细则详见招标文件第二章。</w:t>
      </w:r>
    </w:p>
    <w:p>
      <w:pPr>
        <w:spacing w:line="360" w:lineRule="auto"/>
        <w:ind w:firstLine="482" w:firstLineChars="200"/>
        <w:rPr>
          <w:rFonts w:ascii="宋体" w:hAnsi="宋体" w:cs="宋体"/>
          <w:b/>
          <w:bCs/>
          <w:sz w:val="24"/>
        </w:rPr>
      </w:pPr>
      <w:r>
        <w:rPr>
          <w:rFonts w:hint="eastAsia" w:ascii="宋体" w:hAnsi="宋体" w:cs="宋体"/>
          <w:b/>
          <w:bCs/>
          <w:sz w:val="24"/>
        </w:rPr>
        <w:t>特别提醒：</w:t>
      </w:r>
    </w:p>
    <w:p>
      <w:pPr>
        <w:spacing w:line="360" w:lineRule="auto"/>
        <w:ind w:firstLine="480" w:firstLineChars="200"/>
        <w:rPr>
          <w:rFonts w:ascii="宋体" w:hAnsi="宋体" w:cs="宋体"/>
          <w:sz w:val="24"/>
        </w:rPr>
      </w:pPr>
      <w:r>
        <w:rPr>
          <w:rFonts w:hint="eastAsia" w:ascii="宋体" w:hAnsi="宋体" w:cs="宋体"/>
          <w:sz w:val="24"/>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pPr>
        <w:spacing w:line="360" w:lineRule="auto"/>
        <w:ind w:firstLine="480" w:firstLineChars="200"/>
        <w:rPr>
          <w:rFonts w:ascii="宋体" w:hAnsi="宋体" w:cs="宋体"/>
          <w:sz w:val="24"/>
        </w:rPr>
      </w:pPr>
      <w:r>
        <w:rPr>
          <w:rFonts w:hint="eastAsia" w:ascii="宋体" w:hAnsi="宋体" w:cs="宋体"/>
          <w:sz w:val="24"/>
        </w:rPr>
        <w:t>请各潜在投标人引起重视，公告发布之日起自行查询，及时整改，对于在中标通知书发出之前经查实存在投标资质不达标的企业,崇川区公管办将取消其中标资格,并进行相关处罚。</w:t>
      </w:r>
    </w:p>
    <w:p>
      <w:pPr>
        <w:spacing w:line="360" w:lineRule="auto"/>
        <w:ind w:firstLine="480" w:firstLineChars="200"/>
        <w:rPr>
          <w:rFonts w:ascii="宋体" w:hAnsi="宋体" w:cs="宋体"/>
          <w:sz w:val="24"/>
        </w:rPr>
      </w:pPr>
      <w:r>
        <w:rPr>
          <w:rFonts w:hint="eastAsia" w:ascii="宋体" w:hAnsi="宋体" w:cs="宋体"/>
          <w:sz w:val="24"/>
        </w:rPr>
        <w:t>查询方式：登陆江苏省建筑市场监管与诚信信息一体化平台（http://58.213.147.230:7001/Jsjzyxyglpt/faces/public/default.jsp）-企业信息-建筑企业-动态监管不合格资质查询。</w:t>
      </w:r>
    </w:p>
    <w:p>
      <w:pPr>
        <w:spacing w:line="360" w:lineRule="auto"/>
        <w:ind w:firstLine="482" w:firstLineChars="200"/>
        <w:rPr>
          <w:rFonts w:ascii="宋体" w:hAnsi="宋体" w:cs="宋体"/>
          <w:sz w:val="24"/>
        </w:rPr>
      </w:pPr>
      <w:r>
        <w:rPr>
          <w:rFonts w:hint="eastAsia"/>
          <w:b/>
          <w:bCs/>
          <w:sz w:val="24"/>
        </w:rPr>
        <w:t>在疫情防控期间严格执行登记问询制度，请参与公共资源现场交易活动的人员，必须携带有效身份证件，规范佩戴口罩，接受实名登记和体温检测，自觉服从和配合现场工作人员调度安排。 交易活动现场注意与他人保持安全距离、减少逗留时间。</w:t>
      </w:r>
    </w:p>
    <w:p>
      <w:pPr>
        <w:spacing w:line="360" w:lineRule="auto"/>
        <w:ind w:firstLine="480" w:firstLineChars="200"/>
        <w:rPr>
          <w:rFonts w:hint="default" w:ascii="宋体" w:hAnsi="宋体" w:eastAsia="宋体" w:cs="宋体"/>
          <w:sz w:val="24"/>
          <w:lang w:val="en-US" w:eastAsia="zh-CN"/>
        </w:rPr>
      </w:pPr>
      <w:r>
        <w:rPr>
          <w:rFonts w:hint="eastAsia" w:ascii="宋体" w:hAnsi="宋体" w:cs="宋体"/>
          <w:sz w:val="24"/>
          <w:lang w:val="en-US" w:eastAsia="zh-CN"/>
        </w:rPr>
        <w:t>13.联系方式</w:t>
      </w:r>
    </w:p>
    <w:p>
      <w:pPr>
        <w:spacing w:line="360" w:lineRule="auto"/>
        <w:ind w:firstLine="480" w:firstLineChars="200"/>
        <w:rPr>
          <w:rFonts w:ascii="宋体" w:hAnsi="宋体"/>
          <w:sz w:val="24"/>
        </w:rPr>
      </w:pPr>
      <w:r>
        <w:rPr>
          <w:rFonts w:hint="eastAsia" w:ascii="宋体" w:hAnsi="宋体" w:cs="宋体"/>
          <w:sz w:val="24"/>
        </w:rPr>
        <w:t>招标人：南通市崇川区狼山镇街道办事处</w:t>
      </w:r>
    </w:p>
    <w:p>
      <w:pPr>
        <w:spacing w:line="360" w:lineRule="auto"/>
        <w:ind w:firstLine="480" w:firstLineChars="200"/>
        <w:rPr>
          <w:rFonts w:hint="eastAsia" w:ascii="宋体" w:hAnsi="宋体"/>
          <w:sz w:val="24"/>
        </w:rPr>
      </w:pPr>
      <w:r>
        <w:rPr>
          <w:rFonts w:hint="eastAsia" w:ascii="宋体" w:hAnsi="宋体" w:cs="宋体"/>
          <w:sz w:val="24"/>
        </w:rPr>
        <w:t>联系人：黄</w:t>
      </w:r>
      <w:r>
        <w:rPr>
          <w:rFonts w:hint="eastAsia" w:ascii="宋体" w:hAnsi="宋体" w:cs="宋体"/>
          <w:sz w:val="24"/>
          <w:lang w:val="en-US" w:eastAsia="zh-CN"/>
        </w:rPr>
        <w:t>主任</w:t>
      </w:r>
      <w:r>
        <w:rPr>
          <w:rFonts w:hint="eastAsia" w:ascii="宋体" w:hAnsi="宋体"/>
          <w:sz w:val="24"/>
        </w:rPr>
        <w:t xml:space="preserve">     </w:t>
      </w:r>
    </w:p>
    <w:p>
      <w:pPr>
        <w:spacing w:line="360" w:lineRule="auto"/>
        <w:ind w:firstLine="480" w:firstLineChars="200"/>
        <w:rPr>
          <w:rFonts w:hint="eastAsia" w:ascii="宋体" w:hAnsi="宋体"/>
          <w:sz w:val="24"/>
        </w:rPr>
      </w:pPr>
      <w:r>
        <w:rPr>
          <w:rFonts w:hint="eastAsia" w:ascii="宋体" w:hAnsi="宋体" w:cs="宋体"/>
          <w:sz w:val="24"/>
        </w:rPr>
        <w:t>招标代理机构：</w:t>
      </w:r>
      <w:r>
        <w:rPr>
          <w:rFonts w:hint="eastAsia" w:ascii="宋体" w:hAnsi="宋体"/>
          <w:sz w:val="24"/>
        </w:rPr>
        <w:t>江苏天业工程咨询房地产估价有限责任公司</w:t>
      </w:r>
    </w:p>
    <w:p>
      <w:pPr>
        <w:spacing w:line="360" w:lineRule="auto"/>
        <w:ind w:firstLine="480" w:firstLineChars="200"/>
        <w:rPr>
          <w:rFonts w:hint="eastAsia" w:ascii="宋体" w:hAnsi="宋体"/>
          <w:sz w:val="24"/>
        </w:rPr>
      </w:pPr>
      <w:r>
        <w:rPr>
          <w:rFonts w:hint="eastAsia" w:ascii="宋体" w:hAnsi="宋体" w:cs="宋体"/>
          <w:sz w:val="24"/>
        </w:rPr>
        <w:t>地址：</w:t>
      </w:r>
      <w:r>
        <w:rPr>
          <w:rFonts w:hint="eastAsia" w:ascii="宋体" w:hAnsi="宋体"/>
          <w:sz w:val="24"/>
        </w:rPr>
        <w:t>南通市崇川区中江国际广场4A-404</w:t>
      </w:r>
    </w:p>
    <w:p>
      <w:pPr>
        <w:spacing w:line="360" w:lineRule="auto"/>
        <w:ind w:firstLine="480" w:firstLineChars="200"/>
        <w:rPr>
          <w:rFonts w:hint="eastAsia" w:ascii="宋体" w:hAnsi="宋体" w:cs="宋体"/>
          <w:sz w:val="24"/>
        </w:rPr>
      </w:pPr>
      <w:r>
        <w:rPr>
          <w:rFonts w:hint="eastAsia" w:ascii="宋体" w:hAnsi="宋体" w:cs="宋体"/>
          <w:sz w:val="24"/>
        </w:rPr>
        <w:t>联 系 人：</w:t>
      </w:r>
      <w:r>
        <w:rPr>
          <w:rFonts w:hint="eastAsia" w:ascii="宋体" w:hAnsi="宋体"/>
          <w:sz w:val="24"/>
        </w:rPr>
        <w:t xml:space="preserve">朱工、黄工  </w:t>
      </w:r>
      <w:r>
        <w:rPr>
          <w:rFonts w:hint="eastAsia" w:ascii="宋体" w:hAnsi="宋体" w:cs="宋体"/>
          <w:sz w:val="24"/>
        </w:rPr>
        <w:t xml:space="preserve">      联系电话：</w:t>
      </w:r>
      <w:r>
        <w:rPr>
          <w:rFonts w:hint="eastAsia" w:ascii="宋体" w:hAnsi="宋体"/>
          <w:sz w:val="24"/>
        </w:rPr>
        <w:t>0513-68992776</w:t>
      </w:r>
    </w:p>
    <w:p>
      <w:pPr>
        <w:pStyle w:val="2"/>
      </w:pPr>
    </w:p>
    <w:p>
      <w:pPr>
        <w:adjustRightInd w:val="0"/>
        <w:snapToGrid w:val="0"/>
        <w:spacing w:line="440" w:lineRule="exact"/>
        <w:jc w:val="right"/>
        <w:rPr>
          <w:rFonts w:hint="eastAsia" w:ascii="宋体" w:hAnsi="宋体" w:cs="宋体"/>
          <w:kern w:val="0"/>
          <w:sz w:val="24"/>
        </w:rPr>
      </w:pPr>
      <w:r>
        <w:rPr>
          <w:rFonts w:hint="eastAsia" w:ascii="宋体" w:hAnsi="宋体" w:cs="宋体"/>
          <w:kern w:val="0"/>
          <w:sz w:val="24"/>
        </w:rPr>
        <w:t>2022年</w:t>
      </w:r>
      <w:r>
        <w:rPr>
          <w:rFonts w:hint="eastAsia" w:ascii="宋体" w:hAnsi="宋体" w:cs="宋体"/>
          <w:kern w:val="0"/>
          <w:sz w:val="24"/>
          <w:lang w:val="en-US" w:eastAsia="zh-CN"/>
        </w:rPr>
        <w:t>09</w:t>
      </w:r>
      <w:r>
        <w:rPr>
          <w:rFonts w:hint="eastAsia" w:ascii="宋体" w:hAnsi="宋体" w:cs="宋体"/>
          <w:kern w:val="0"/>
          <w:sz w:val="24"/>
        </w:rPr>
        <w:t>月</w:t>
      </w:r>
      <w:r>
        <w:rPr>
          <w:rFonts w:hint="eastAsia" w:ascii="宋体" w:hAnsi="宋体" w:cs="宋体"/>
          <w:kern w:val="0"/>
          <w:sz w:val="24"/>
          <w:lang w:val="en-US" w:eastAsia="zh-CN"/>
        </w:rPr>
        <w:t>20</w:t>
      </w:r>
      <w:r>
        <w:rPr>
          <w:rFonts w:hint="eastAsia" w:ascii="宋体" w:hAnsi="宋体" w:cs="宋体"/>
          <w:kern w:val="0"/>
          <w:sz w:val="24"/>
        </w:rPr>
        <w:t>日</w:t>
      </w:r>
    </w:p>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Open Sans">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lM2Y5NTIyOWE0N2ViMzhlNjc4ZDg2N2MyNTc4MzgifQ=="/>
  </w:docVars>
  <w:rsids>
    <w:rsidRoot w:val="466E1135"/>
    <w:rsid w:val="466E1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eastAsia="仿宋_GB2312"/>
      <w:kern w:val="0"/>
      <w:sz w:val="2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2139</Words>
  <Characters>2258</Characters>
  <Lines>0</Lines>
  <Paragraphs>0</Paragraphs>
  <TotalTime>0</TotalTime>
  <ScaleCrop>false</ScaleCrop>
  <LinksUpToDate>false</LinksUpToDate>
  <CharactersWithSpaces>2289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2022-09-20T01:55:00Z</dcterms:created>
  <dc:creator>Administrator</dc:creator>
  <cp:lastModifiedBy>Administrator</cp:lastModifiedBy>
  <dcterms:modified xsi:type="dcterms:W3CDTF">2022-09-20T01:56:48Z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A560C048A06C4990ACF46CEA6AC44961</vt:lpwstr>
  </property>
</Properties>
</file>